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7" w:rsidRPr="00E81BB2" w:rsidRDefault="00DF1927" w:rsidP="00DF1927">
      <w:pPr>
        <w:pStyle w:val="a3"/>
        <w:tabs>
          <w:tab w:val="left" w:pos="6521"/>
        </w:tabs>
        <w:ind w:left="0"/>
        <w:jc w:val="center"/>
        <w:rPr>
          <w:rFonts w:ascii="Times New Roman" w:hAnsi="Times New Roman" w:cs="Times New Roman"/>
          <w:b/>
        </w:rPr>
      </w:pPr>
      <w:r w:rsidRPr="00E81BB2">
        <w:rPr>
          <w:rFonts w:ascii="Times New Roman" w:hAnsi="Times New Roman" w:cs="Times New Roman"/>
          <w:b/>
        </w:rPr>
        <w:t>АННОТАЦИЯ</w:t>
      </w: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к тестовым заданиям для проведения компьютерного тестирования в рамках прохождения процедуры сертификации по должности «инструктора физиче</w:t>
      </w:r>
      <w:bookmarkStart w:id="0" w:name="_GoBack"/>
      <w:bookmarkEnd w:id="0"/>
      <w:r w:rsidRPr="00DF1927">
        <w:rPr>
          <w:rFonts w:ascii="Times New Roman" w:hAnsi="Times New Roman" w:cs="Times New Roman"/>
          <w:sz w:val="24"/>
          <w:szCs w:val="24"/>
        </w:rPr>
        <w:t xml:space="preserve">ской культуры» </w:t>
      </w: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 xml:space="preserve">Составитель: Фролова О.А., методист кафедры педагогических и 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Количество тестовых заданий: 20</w:t>
      </w: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Тестовые задания направлены на оценку уровня знаний педагогов по вопросам методики  физического воспитания детей дошкольного возраста. Также разработаны тестовые задания по вопросам внедрения Всероссийского физкультурно-спортивного комплекса «Готов к труду и обороне». Введение тестовых заданий по ГТО в базу обосновано тем, что Всероссийский физкультурно-спортивный комплекс «Готов к труду и обороне</w:t>
      </w:r>
      <w:proofErr w:type="gramStart"/>
      <w:r w:rsidRPr="00DF1927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DF1927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РФ от 11 июня 2014 года № 540 является</w:t>
      </w:r>
      <w:r w:rsidR="00A5280F">
        <w:rPr>
          <w:rFonts w:ascii="Times New Roman" w:hAnsi="Times New Roman" w:cs="Times New Roman"/>
          <w:sz w:val="24"/>
          <w:szCs w:val="24"/>
        </w:rPr>
        <w:t xml:space="preserve"> </w:t>
      </w:r>
      <w:r w:rsidRPr="00DF1927">
        <w:rPr>
          <w:rFonts w:ascii="Times New Roman" w:hAnsi="Times New Roman" w:cs="Times New Roman"/>
          <w:sz w:val="24"/>
          <w:szCs w:val="24"/>
        </w:rPr>
        <w:t>программной и нормативной основой системы физического воспитания</w:t>
      </w: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F19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Список литературы для подготовки к тестированию:</w:t>
      </w:r>
    </w:p>
    <w:p w:rsidR="00DF1927" w:rsidRPr="00DF1927" w:rsidRDefault="00DF1927" w:rsidP="00DF1927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F1927" w:rsidRPr="00DF1927" w:rsidRDefault="00DF1927" w:rsidP="00DF1927">
      <w:pPr>
        <w:pStyle w:val="a3"/>
        <w:numPr>
          <w:ilvl w:val="0"/>
          <w:numId w:val="1"/>
        </w:numPr>
        <w:tabs>
          <w:tab w:val="left" w:pos="3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F19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Белая К.Ю. Методическая работа в ДОУ. Анализ, планирование, формы и методы / К.Ю. Белая. </w:t>
      </w:r>
      <w:proofErr w:type="gramStart"/>
      <w:r w:rsidRPr="00DF1927">
        <w:rPr>
          <w:rFonts w:ascii="Times New Roman" w:hAnsi="Times New Roman" w:cs="Times New Roman"/>
          <w:bCs/>
          <w:spacing w:val="-1"/>
          <w:sz w:val="24"/>
          <w:szCs w:val="24"/>
        </w:rPr>
        <w:t>-М</w:t>
      </w:r>
      <w:proofErr w:type="gramEnd"/>
      <w:r w:rsidRPr="00DF1927">
        <w:rPr>
          <w:rFonts w:ascii="Times New Roman" w:hAnsi="Times New Roman" w:cs="Times New Roman"/>
          <w:bCs/>
          <w:spacing w:val="-1"/>
          <w:sz w:val="24"/>
          <w:szCs w:val="24"/>
        </w:rPr>
        <w:t>.: ТЦ Сфера, 2010.</w:t>
      </w:r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 xml:space="preserve">Чеснова, Е. Л. Физическая культура [Электронный ресурс] : 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F19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192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 xml:space="preserve"> / Е. Л. Чеснова. - М.: 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 xml:space="preserve">-Медиа, 2013. - 160 с. - Режим 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доступа:</w:t>
      </w:r>
      <w:hyperlink r:id="rId6" w:history="1">
        <w:r w:rsidRPr="00DF1927">
          <w:rPr>
            <w:rStyle w:val="a4"/>
            <w:rFonts w:ascii="Times New Roman" w:hAnsi="Times New Roman" w:cs="Times New Roman"/>
            <w:b/>
            <w:sz w:val="24"/>
            <w:szCs w:val="24"/>
          </w:rPr>
          <w:t>http</w:t>
        </w:r>
        <w:proofErr w:type="spellEnd"/>
        <w:r w:rsidRPr="00DF1927">
          <w:rPr>
            <w:rStyle w:val="a4"/>
            <w:rFonts w:ascii="Times New Roman" w:hAnsi="Times New Roman" w:cs="Times New Roman"/>
            <w:b/>
            <w:sz w:val="24"/>
            <w:szCs w:val="24"/>
          </w:rPr>
          <w:t>://www.biblioclub.ru/index.php?page=book&amp;id=210945</w:t>
        </w:r>
      </w:hyperlink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: учебное пособие /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F19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192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>. С. Филипповой. – Академия, 2012. – 304 с.</w:t>
      </w:r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>, Л. И. Физическая культура в детском саду. Система работы в подготовительной к школе группе [Электронный ресурс] / Л. И. 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 xml:space="preserve">. - М.: МОЗАИКА-СИНТЕЗ, 2012. - 112 с. - 978-5-86775-994-0. Режим доступа: </w:t>
      </w:r>
      <w:hyperlink r:id="rId7" w:history="1">
        <w:r w:rsidRPr="00DF1927">
          <w:rPr>
            <w:rFonts w:ascii="Times New Roman" w:hAnsi="Times New Roman" w:cs="Times New Roman"/>
            <w:sz w:val="24"/>
            <w:szCs w:val="24"/>
          </w:rPr>
          <w:t>http://www.biblioclub.ru/index.php?page=book&amp;id=213063</w:t>
        </w:r>
      </w:hyperlink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>, Л. И. Физическая культура в детском саду. Система работы в старшей группе [Электронный ресурс] / Л. И. </w:t>
      </w:r>
      <w:proofErr w:type="spellStart"/>
      <w:r w:rsidRPr="00DF192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F1927">
        <w:rPr>
          <w:rFonts w:ascii="Times New Roman" w:hAnsi="Times New Roman" w:cs="Times New Roman"/>
          <w:sz w:val="24"/>
          <w:szCs w:val="24"/>
        </w:rPr>
        <w:t xml:space="preserve">. - М.: МОЗАИКА-СИНТЕЗ, 2012. - 128 с. - 978-5-86775-996-4. Режим доступа: </w:t>
      </w:r>
      <w:hyperlink r:id="rId8" w:history="1">
        <w:r w:rsidRPr="00DF1927">
          <w:rPr>
            <w:rFonts w:ascii="Times New Roman" w:hAnsi="Times New Roman" w:cs="Times New Roman"/>
            <w:sz w:val="24"/>
            <w:szCs w:val="24"/>
          </w:rPr>
          <w:t>http://www.biblioclub.ru/index.php?page=book&amp;id=213065</w:t>
        </w:r>
      </w:hyperlink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Постановления Правительства РФ от 11 июня 2014 года № 540 «Об утверждении Положения о Всероссийском физкультурно-спортивном комплексе «Готов к труду и обороне» (ГТО)</w:t>
      </w:r>
    </w:p>
    <w:p w:rsidR="00DF1927" w:rsidRPr="00DF1927" w:rsidRDefault="00DF1927" w:rsidP="00DF1927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27">
        <w:rPr>
          <w:rFonts w:ascii="Times New Roman" w:hAnsi="Times New Roman" w:cs="Times New Roman"/>
          <w:sz w:val="24"/>
          <w:szCs w:val="24"/>
        </w:rPr>
        <w:t>Приказ министерства спорта РФ «Об утверждении государственных требований к уровню физической подготовленности населения при выполнении нормативов «Всероссийского физкультурно-спортивного комплекса «Готов к труду и обороне» (ГТО)» от 8 июля 2014 года № 575</w:t>
      </w:r>
    </w:p>
    <w:p w:rsidR="00A90A0F" w:rsidRPr="00DF1927" w:rsidRDefault="00A90A0F">
      <w:pPr>
        <w:rPr>
          <w:sz w:val="24"/>
          <w:szCs w:val="24"/>
        </w:rPr>
      </w:pPr>
    </w:p>
    <w:sectPr w:rsidR="00A90A0F" w:rsidRPr="00D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0E18"/>
    <w:multiLevelType w:val="hybridMultilevel"/>
    <w:tmpl w:val="9C04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927"/>
    <w:rsid w:val="00A5280F"/>
    <w:rsid w:val="00A90A0F"/>
    <w:rsid w:val="00D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2130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club.ru/index.php?page=book&amp;id=21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book&amp;id=2109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>KRIPKiPRO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ЦЭ-1</cp:lastModifiedBy>
  <cp:revision>3</cp:revision>
  <dcterms:created xsi:type="dcterms:W3CDTF">2015-12-02T04:52:00Z</dcterms:created>
  <dcterms:modified xsi:type="dcterms:W3CDTF">2015-12-02T10:21:00Z</dcterms:modified>
</cp:coreProperties>
</file>